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E" w:rsidRDefault="004151AD">
      <w:hyperlink r:id="rId4" w:history="1">
        <w:r>
          <w:rPr>
            <w:rStyle w:val="Hyperlink"/>
          </w:rPr>
          <w:t>https://www.gazetadigital.com.br/editorias/cidades/hemocentro-faz-campanha-para-nova-coleta-de-sangue/593955</w:t>
        </w:r>
      </w:hyperlink>
    </w:p>
    <w:p w:rsidR="00ED27F8" w:rsidRDefault="00ED27F8"/>
    <w:p w:rsidR="004151AD" w:rsidRDefault="004151AD">
      <w:r>
        <w:rPr>
          <w:noProof/>
          <w:lang w:eastAsia="pt-BR"/>
        </w:rPr>
        <w:drawing>
          <wp:inline distT="0" distB="0" distL="0" distR="0">
            <wp:extent cx="2486025" cy="12763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AD" w:rsidRDefault="004151AD"/>
    <w:p w:rsidR="00ED27F8" w:rsidRDefault="00ED27F8"/>
    <w:p w:rsidR="004151AD" w:rsidRDefault="004151AD">
      <w:r>
        <w:rPr>
          <w:noProof/>
          <w:lang w:eastAsia="pt-BR"/>
        </w:rPr>
        <w:drawing>
          <wp:inline distT="0" distB="0" distL="0" distR="0">
            <wp:extent cx="5400040" cy="48892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1AD" w:rsidSect="0025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1AD"/>
    <w:rsid w:val="00254AAE"/>
    <w:rsid w:val="004151AD"/>
    <w:rsid w:val="00E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151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azetadigital.com.br/editorias/cidades/hemocentro-faz-campanha-para-nova-coleta-de-sangue/59395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2019-10-11T11:11:00Z</cp:lastPrinted>
  <dcterms:created xsi:type="dcterms:W3CDTF">2019-10-11T11:09:00Z</dcterms:created>
  <dcterms:modified xsi:type="dcterms:W3CDTF">2019-10-11T11:12:00Z</dcterms:modified>
</cp:coreProperties>
</file>